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51B06" w14:textId="4D844A69" w:rsidR="006A3667" w:rsidRDefault="0035344C" w:rsidP="004A0C7E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0174AF">
        <w:rPr>
          <w:rFonts w:ascii="Arial" w:hAnsi="Arial" w:cs="Arial"/>
          <w:bCs/>
          <w:sz w:val="20"/>
          <w:szCs w:val="20"/>
        </w:rPr>
        <w:t>Muster</w:t>
      </w:r>
      <w:r w:rsidR="000174AF">
        <w:rPr>
          <w:rFonts w:ascii="Arial" w:hAnsi="Arial" w:cs="Arial"/>
          <w:bCs/>
          <w:sz w:val="20"/>
          <w:szCs w:val="20"/>
        </w:rPr>
        <w:t>dokument</w:t>
      </w:r>
      <w:r w:rsidR="006A3667">
        <w:rPr>
          <w:rFonts w:ascii="Arial" w:hAnsi="Arial" w:cs="Arial"/>
          <w:bCs/>
          <w:sz w:val="20"/>
          <w:szCs w:val="20"/>
        </w:rPr>
        <w:t>/Checkliste</w:t>
      </w:r>
      <w:r w:rsidR="000174AF">
        <w:rPr>
          <w:rFonts w:ascii="Arial" w:hAnsi="Arial" w:cs="Arial"/>
          <w:bCs/>
          <w:sz w:val="20"/>
          <w:szCs w:val="20"/>
        </w:rPr>
        <w:t xml:space="preserve"> für Arbeitgeber zur Erstellung eines Maßnahmenplans </w:t>
      </w:r>
    </w:p>
    <w:p w14:paraId="54B1DDEB" w14:textId="618E244F" w:rsidR="0035344C" w:rsidRPr="000174AF" w:rsidRDefault="006A3667" w:rsidP="004A0C7E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Erstellt am </w:t>
      </w:r>
      <w:r w:rsidR="0035344C" w:rsidRPr="000174AF">
        <w:rPr>
          <w:rFonts w:ascii="Arial" w:hAnsi="Arial" w:cs="Arial"/>
          <w:bCs/>
          <w:sz w:val="20"/>
          <w:szCs w:val="20"/>
        </w:rPr>
        <w:t xml:space="preserve">22.04.2020 </w:t>
      </w:r>
      <w:r w:rsidR="000174AF" w:rsidRPr="000174AF">
        <w:rPr>
          <w:rFonts w:ascii="Arial" w:hAnsi="Arial" w:cs="Arial"/>
          <w:bCs/>
          <w:sz w:val="20"/>
          <w:szCs w:val="20"/>
        </w:rPr>
        <w:t>von Karl-Heinz Röniger</w:t>
      </w:r>
      <w:r>
        <w:rPr>
          <w:rFonts w:ascii="Arial" w:hAnsi="Arial" w:cs="Arial"/>
          <w:bCs/>
          <w:sz w:val="20"/>
          <w:szCs w:val="20"/>
        </w:rPr>
        <w:t xml:space="preserve"> (mybreev GmbH)</w:t>
      </w:r>
      <w:r w:rsidR="000174AF" w:rsidRPr="000174AF">
        <w:rPr>
          <w:rFonts w:ascii="Arial" w:hAnsi="Arial" w:cs="Arial"/>
          <w:bCs/>
          <w:sz w:val="20"/>
          <w:szCs w:val="20"/>
        </w:rPr>
        <w:t>, Fachkraft für Arbeitssicherhei</w:t>
      </w:r>
      <w:r w:rsidR="000174AF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 xml:space="preserve"> und Experte im VAF-Arbeitsschutzcenter</w:t>
      </w:r>
    </w:p>
    <w:p w14:paraId="5CE99A60" w14:textId="77777777" w:rsidR="004118E7" w:rsidRDefault="004118E7" w:rsidP="004A0C7E">
      <w:pPr>
        <w:spacing w:after="120"/>
        <w:rPr>
          <w:rFonts w:ascii="Arial" w:hAnsi="Arial" w:cs="Arial"/>
          <w:b/>
          <w:sz w:val="24"/>
          <w:szCs w:val="24"/>
        </w:rPr>
      </w:pPr>
    </w:p>
    <w:p w14:paraId="4C367505" w14:textId="693B6272" w:rsidR="000434A0" w:rsidRDefault="00B55796" w:rsidP="004A0C7E">
      <w:pPr>
        <w:spacing w:after="120"/>
        <w:rPr>
          <w:rFonts w:ascii="Arial" w:hAnsi="Arial" w:cs="Arial"/>
          <w:b/>
          <w:sz w:val="24"/>
          <w:szCs w:val="24"/>
        </w:rPr>
      </w:pPr>
      <w:r w:rsidRPr="00B55796">
        <w:rPr>
          <w:rFonts w:ascii="Arial" w:hAnsi="Arial" w:cs="Arial"/>
          <w:b/>
          <w:sz w:val="24"/>
          <w:szCs w:val="24"/>
        </w:rPr>
        <w:t>Betrieblicher Maßnahme</w:t>
      </w:r>
      <w:r w:rsidR="005867EF">
        <w:rPr>
          <w:rFonts w:ascii="Arial" w:hAnsi="Arial" w:cs="Arial"/>
          <w:b/>
          <w:sz w:val="24"/>
          <w:szCs w:val="24"/>
        </w:rPr>
        <w:t>n</w:t>
      </w:r>
      <w:r w:rsidRPr="00B55796">
        <w:rPr>
          <w:rFonts w:ascii="Arial" w:hAnsi="Arial" w:cs="Arial"/>
          <w:b/>
          <w:sz w:val="24"/>
          <w:szCs w:val="24"/>
        </w:rPr>
        <w:t xml:space="preserve">plan zum Arbeits- und Gesundheitsschutz in der </w:t>
      </w:r>
      <w:r w:rsidR="003F5856">
        <w:rPr>
          <w:rFonts w:ascii="Arial" w:hAnsi="Arial" w:cs="Arial"/>
          <w:b/>
          <w:sz w:val="24"/>
          <w:szCs w:val="24"/>
        </w:rPr>
        <w:t>Corona-</w:t>
      </w:r>
      <w:r w:rsidRPr="00B55796">
        <w:rPr>
          <w:rFonts w:ascii="Arial" w:hAnsi="Arial" w:cs="Arial"/>
          <w:b/>
          <w:sz w:val="24"/>
          <w:szCs w:val="24"/>
        </w:rPr>
        <w:t>Pandemie</w:t>
      </w:r>
    </w:p>
    <w:p w14:paraId="6F1F60D6" w14:textId="77777777" w:rsidR="003F5856" w:rsidRPr="00B55796" w:rsidRDefault="003F5856" w:rsidP="004A0C7E">
      <w:pPr>
        <w:spacing w:after="120"/>
        <w:rPr>
          <w:rFonts w:ascii="Arial" w:hAnsi="Arial" w:cs="Arial"/>
          <w:b/>
          <w:sz w:val="24"/>
          <w:szCs w:val="24"/>
        </w:rPr>
      </w:pPr>
    </w:p>
    <w:p w14:paraId="7F9723E2" w14:textId="02F50911" w:rsidR="0035344C" w:rsidRPr="005867EF" w:rsidRDefault="0035344C" w:rsidP="004A0C7E">
      <w:pPr>
        <w:pStyle w:val="Listenabsatz"/>
        <w:numPr>
          <w:ilvl w:val="0"/>
          <w:numId w:val="1"/>
        </w:numPr>
        <w:spacing w:after="120"/>
        <w:ind w:left="360"/>
        <w:rPr>
          <w:rFonts w:ascii="Arial" w:hAnsi="Arial" w:cs="Arial"/>
          <w:b/>
          <w:bCs/>
        </w:rPr>
      </w:pPr>
      <w:r w:rsidRPr="005867EF">
        <w:rPr>
          <w:rFonts w:ascii="Arial" w:hAnsi="Arial" w:cs="Arial"/>
          <w:b/>
          <w:bCs/>
        </w:rPr>
        <w:t>Oberste Priorität</w:t>
      </w:r>
    </w:p>
    <w:p w14:paraId="3E9DB6F7" w14:textId="400449FC" w:rsidR="0035344C" w:rsidRPr="0035344C" w:rsidRDefault="00B55796" w:rsidP="004A0C7E">
      <w:pPr>
        <w:spacing w:after="120"/>
        <w:rPr>
          <w:rFonts w:ascii="Arial" w:hAnsi="Arial" w:cs="Arial"/>
        </w:rPr>
      </w:pPr>
      <w:r w:rsidRPr="0035344C">
        <w:rPr>
          <w:rFonts w:ascii="Arial" w:hAnsi="Arial" w:cs="Arial"/>
        </w:rPr>
        <w:t xml:space="preserve">Oberste Priorität </w:t>
      </w:r>
      <w:r w:rsidR="0035344C" w:rsidRPr="0035344C">
        <w:rPr>
          <w:rFonts w:ascii="Arial" w:hAnsi="Arial" w:cs="Arial"/>
        </w:rPr>
        <w:t>für alle Personen besitzt</w:t>
      </w:r>
      <w:r w:rsidRPr="0035344C">
        <w:rPr>
          <w:rFonts w:ascii="Arial" w:hAnsi="Arial" w:cs="Arial"/>
        </w:rPr>
        <w:t xml:space="preserve">: </w:t>
      </w:r>
    </w:p>
    <w:p w14:paraId="13CBC970" w14:textId="1FE495D1" w:rsidR="0035344C" w:rsidRPr="004A0C7E" w:rsidRDefault="00B55796" w:rsidP="004A0C7E">
      <w:pPr>
        <w:pStyle w:val="Listenabsatz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 w:rsidRPr="004A0C7E">
        <w:rPr>
          <w:rFonts w:ascii="Arial" w:hAnsi="Arial" w:cs="Arial"/>
        </w:rPr>
        <w:t>Abstand halten (mind</w:t>
      </w:r>
      <w:r w:rsidR="0035344C" w:rsidRPr="004A0C7E">
        <w:rPr>
          <w:rFonts w:ascii="Arial" w:hAnsi="Arial" w:cs="Arial"/>
        </w:rPr>
        <w:t>estens</w:t>
      </w:r>
      <w:r w:rsidRPr="004A0C7E">
        <w:rPr>
          <w:rFonts w:ascii="Arial" w:hAnsi="Arial" w:cs="Arial"/>
        </w:rPr>
        <w:t xml:space="preserve"> 1,5</w:t>
      </w:r>
      <w:r w:rsidR="003F5856" w:rsidRPr="004A0C7E">
        <w:rPr>
          <w:rFonts w:ascii="Arial" w:hAnsi="Arial" w:cs="Arial"/>
        </w:rPr>
        <w:t xml:space="preserve"> Meter</w:t>
      </w:r>
      <w:r w:rsidRPr="004A0C7E">
        <w:rPr>
          <w:rFonts w:ascii="Arial" w:hAnsi="Arial" w:cs="Arial"/>
        </w:rPr>
        <w:t>)</w:t>
      </w:r>
      <w:r w:rsidR="0035344C" w:rsidRPr="004A0C7E">
        <w:rPr>
          <w:rFonts w:ascii="Arial" w:hAnsi="Arial" w:cs="Arial"/>
        </w:rPr>
        <w:t>!</w:t>
      </w:r>
      <w:r w:rsidRPr="004A0C7E">
        <w:rPr>
          <w:rFonts w:ascii="Arial" w:hAnsi="Arial" w:cs="Arial"/>
        </w:rPr>
        <w:t xml:space="preserve"> </w:t>
      </w:r>
    </w:p>
    <w:p w14:paraId="60340C58" w14:textId="5A08CF21" w:rsidR="00B55796" w:rsidRPr="004A0C7E" w:rsidRDefault="00B55796" w:rsidP="004A0C7E">
      <w:pPr>
        <w:pStyle w:val="Listenabsatz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 w:rsidRPr="004A0C7E">
        <w:rPr>
          <w:rFonts w:ascii="Arial" w:hAnsi="Arial" w:cs="Arial"/>
        </w:rPr>
        <w:t>Hygien</w:t>
      </w:r>
      <w:r w:rsidR="003F5856" w:rsidRPr="004A0C7E">
        <w:rPr>
          <w:rFonts w:ascii="Arial" w:hAnsi="Arial" w:cs="Arial"/>
        </w:rPr>
        <w:t>e</w:t>
      </w:r>
      <w:r w:rsidRPr="004A0C7E">
        <w:rPr>
          <w:rFonts w:ascii="Arial" w:hAnsi="Arial" w:cs="Arial"/>
        </w:rPr>
        <w:t>regeln einhalten</w:t>
      </w:r>
      <w:r w:rsidR="0035344C" w:rsidRPr="004A0C7E">
        <w:rPr>
          <w:rFonts w:ascii="Arial" w:hAnsi="Arial" w:cs="Arial"/>
        </w:rPr>
        <w:t>!</w:t>
      </w:r>
    </w:p>
    <w:p w14:paraId="1C7F3DB6" w14:textId="77777777" w:rsidR="003F5856" w:rsidRPr="004A0C7E" w:rsidRDefault="003F5856" w:rsidP="004A0C7E">
      <w:pPr>
        <w:spacing w:after="120"/>
        <w:rPr>
          <w:rFonts w:ascii="Arial" w:hAnsi="Arial" w:cs="Arial"/>
        </w:rPr>
      </w:pPr>
    </w:p>
    <w:p w14:paraId="22AB0ED9" w14:textId="4C5CC350" w:rsidR="0035344C" w:rsidRPr="005867EF" w:rsidRDefault="005867EF" w:rsidP="004A0C7E">
      <w:pPr>
        <w:pStyle w:val="Listenabsatz"/>
        <w:numPr>
          <w:ilvl w:val="0"/>
          <w:numId w:val="1"/>
        </w:numPr>
        <w:spacing w:after="120"/>
        <w:ind w:left="360"/>
        <w:rPr>
          <w:rFonts w:ascii="Arial" w:hAnsi="Arial" w:cs="Arial"/>
          <w:b/>
          <w:bCs/>
        </w:rPr>
      </w:pPr>
      <w:r w:rsidRPr="005867EF">
        <w:rPr>
          <w:rFonts w:ascii="Arial" w:hAnsi="Arial" w:cs="Arial"/>
          <w:b/>
          <w:bCs/>
        </w:rPr>
        <w:t>Büroarbeiten</w:t>
      </w:r>
    </w:p>
    <w:p w14:paraId="47CA8068" w14:textId="6569B0A8" w:rsidR="00B55796" w:rsidRPr="004A0C7E" w:rsidRDefault="00B55796" w:rsidP="004A0C7E">
      <w:pPr>
        <w:spacing w:after="120"/>
        <w:rPr>
          <w:rFonts w:ascii="Arial" w:hAnsi="Arial" w:cs="Arial"/>
        </w:rPr>
      </w:pPr>
      <w:r w:rsidRPr="004A0C7E">
        <w:rPr>
          <w:rFonts w:ascii="Arial" w:hAnsi="Arial" w:cs="Arial"/>
        </w:rPr>
        <w:t xml:space="preserve">Büroarbeiten sind </w:t>
      </w:r>
      <w:r w:rsidR="003F5856" w:rsidRPr="004A0C7E">
        <w:rPr>
          <w:rFonts w:ascii="Arial" w:hAnsi="Arial" w:cs="Arial"/>
        </w:rPr>
        <w:t xml:space="preserve">soweit möglich </w:t>
      </w:r>
      <w:r w:rsidRPr="004A0C7E">
        <w:rPr>
          <w:rFonts w:ascii="Arial" w:hAnsi="Arial" w:cs="Arial"/>
        </w:rPr>
        <w:t xml:space="preserve">im </w:t>
      </w:r>
      <w:r w:rsidRPr="004A0C7E">
        <w:rPr>
          <w:rFonts w:ascii="Arial" w:hAnsi="Arial" w:cs="Arial"/>
          <w:u w:val="single"/>
        </w:rPr>
        <w:t>Home</w:t>
      </w:r>
      <w:r w:rsidR="003F5856" w:rsidRPr="004A0C7E">
        <w:rPr>
          <w:rFonts w:ascii="Arial" w:hAnsi="Arial" w:cs="Arial"/>
          <w:u w:val="single"/>
        </w:rPr>
        <w:t>-</w:t>
      </w:r>
      <w:r w:rsidRPr="004A0C7E">
        <w:rPr>
          <w:rFonts w:ascii="Arial" w:hAnsi="Arial" w:cs="Arial"/>
          <w:u w:val="single"/>
        </w:rPr>
        <w:t>Office</w:t>
      </w:r>
      <w:r w:rsidRPr="004A0C7E">
        <w:rPr>
          <w:rFonts w:ascii="Arial" w:hAnsi="Arial" w:cs="Arial"/>
        </w:rPr>
        <w:t xml:space="preserve"> auszuführen.</w:t>
      </w:r>
    </w:p>
    <w:p w14:paraId="3EACF9F6" w14:textId="1CEC2DEF" w:rsidR="00333E98" w:rsidRPr="004A0C7E" w:rsidRDefault="00B55796" w:rsidP="004A0C7E">
      <w:pPr>
        <w:spacing w:after="120"/>
        <w:rPr>
          <w:rFonts w:ascii="Arial" w:hAnsi="Arial" w:cs="Arial"/>
        </w:rPr>
      </w:pPr>
      <w:r w:rsidRPr="004A0C7E">
        <w:rPr>
          <w:rFonts w:ascii="Arial" w:hAnsi="Arial" w:cs="Arial"/>
        </w:rPr>
        <w:t>Ist jedoch eine ständige oder zeitweilige Präsenz am Standort erforderlich</w:t>
      </w:r>
      <w:r w:rsidR="00333E98" w:rsidRPr="004A0C7E">
        <w:rPr>
          <w:rFonts w:ascii="Arial" w:hAnsi="Arial" w:cs="Arial"/>
        </w:rPr>
        <w:t xml:space="preserve">, sind Mehrfachbelegungen im Büro </w:t>
      </w:r>
      <w:r w:rsidR="004A0C7E" w:rsidRPr="004A0C7E">
        <w:rPr>
          <w:rFonts w:ascii="Arial" w:hAnsi="Arial" w:cs="Arial"/>
        </w:rPr>
        <w:t xml:space="preserve">soweit möglich </w:t>
      </w:r>
      <w:r w:rsidR="00333E98" w:rsidRPr="004A0C7E">
        <w:rPr>
          <w:rFonts w:ascii="Arial" w:hAnsi="Arial" w:cs="Arial"/>
        </w:rPr>
        <w:t>zu vermeiden bzw. ausreichende Schutzabstände einzuhalten.</w:t>
      </w:r>
      <w:r w:rsidRPr="004A0C7E">
        <w:rPr>
          <w:rFonts w:ascii="Arial" w:hAnsi="Arial" w:cs="Arial"/>
        </w:rPr>
        <w:t xml:space="preserve"> </w:t>
      </w:r>
    </w:p>
    <w:p w14:paraId="446EBDE5" w14:textId="77777777" w:rsidR="003F5856" w:rsidRPr="004A0C7E" w:rsidRDefault="003F5856" w:rsidP="004A0C7E">
      <w:pPr>
        <w:spacing w:after="120"/>
        <w:rPr>
          <w:rFonts w:ascii="Arial" w:hAnsi="Arial" w:cs="Arial"/>
        </w:rPr>
      </w:pPr>
    </w:p>
    <w:p w14:paraId="4DE79DF2" w14:textId="790D3578" w:rsidR="005867EF" w:rsidRPr="005867EF" w:rsidRDefault="005867EF" w:rsidP="004A0C7E">
      <w:pPr>
        <w:pStyle w:val="Listenabsatz"/>
        <w:numPr>
          <w:ilvl w:val="0"/>
          <w:numId w:val="1"/>
        </w:numPr>
        <w:spacing w:after="120"/>
        <w:ind w:left="360"/>
        <w:rPr>
          <w:rFonts w:ascii="Arial" w:eastAsiaTheme="minorEastAsia" w:hAnsi="Arial" w:cs="Arial"/>
          <w:b/>
          <w:bCs/>
        </w:rPr>
      </w:pPr>
      <w:r w:rsidRPr="005867EF">
        <w:rPr>
          <w:rFonts w:ascii="Arial" w:hAnsi="Arial" w:cs="Arial"/>
          <w:b/>
          <w:bCs/>
        </w:rPr>
        <w:t>Besprechungen</w:t>
      </w:r>
    </w:p>
    <w:p w14:paraId="398E0527" w14:textId="31380A15" w:rsidR="0035344C" w:rsidRPr="004A0C7E" w:rsidRDefault="00333E98" w:rsidP="004A0C7E">
      <w:pPr>
        <w:spacing w:after="120"/>
        <w:rPr>
          <w:rFonts w:ascii="Arial" w:hAnsi="Arial" w:cs="Arial"/>
        </w:rPr>
      </w:pPr>
      <w:r w:rsidRPr="004A0C7E">
        <w:rPr>
          <w:rFonts w:ascii="Arial" w:hAnsi="Arial" w:cs="Arial"/>
        </w:rPr>
        <w:t xml:space="preserve">Besprechungen jeglicher Art sind möglichst in Form von Video-/ Telefonkonferenzen durchzuführen. </w:t>
      </w:r>
    </w:p>
    <w:p w14:paraId="0CFE2697" w14:textId="18686D6E" w:rsidR="00D56D41" w:rsidRPr="004A0C7E" w:rsidRDefault="00333E98" w:rsidP="004A0C7E">
      <w:pPr>
        <w:spacing w:after="120"/>
        <w:rPr>
          <w:rFonts w:ascii="Arial" w:hAnsi="Arial" w:cs="Arial"/>
        </w:rPr>
      </w:pPr>
      <w:r w:rsidRPr="004A0C7E">
        <w:rPr>
          <w:rFonts w:ascii="Arial" w:hAnsi="Arial" w:cs="Arial"/>
        </w:rPr>
        <w:t>Bei unumgänglicher Notwendigkeit der Durchführung von Präsenzveranstaltun</w:t>
      </w:r>
      <w:r w:rsidR="000A055D" w:rsidRPr="004A0C7E">
        <w:rPr>
          <w:rFonts w:ascii="Arial" w:hAnsi="Arial" w:cs="Arial"/>
        </w:rPr>
        <w:t>gen ist strikt ein ausreichender</w:t>
      </w:r>
      <w:r w:rsidRPr="004A0C7E">
        <w:rPr>
          <w:rFonts w:ascii="Arial" w:hAnsi="Arial" w:cs="Arial"/>
        </w:rPr>
        <w:t xml:space="preserve"> Abstand zwischen den Teilnehmern einzuhalten</w:t>
      </w:r>
      <w:r w:rsidR="000A055D" w:rsidRPr="004A0C7E">
        <w:rPr>
          <w:rFonts w:ascii="Arial" w:hAnsi="Arial" w:cs="Arial"/>
        </w:rPr>
        <w:t>.</w:t>
      </w:r>
    </w:p>
    <w:p w14:paraId="06667CF6" w14:textId="77777777" w:rsidR="005867EF" w:rsidRPr="004A0C7E" w:rsidRDefault="005867EF" w:rsidP="004A0C7E">
      <w:pPr>
        <w:spacing w:after="120"/>
        <w:rPr>
          <w:rFonts w:ascii="Arial" w:eastAsiaTheme="minorEastAsia" w:hAnsi="Arial" w:cs="Arial"/>
        </w:rPr>
      </w:pPr>
    </w:p>
    <w:p w14:paraId="56DF7837" w14:textId="2040DB46" w:rsidR="003F5856" w:rsidRPr="005867EF" w:rsidRDefault="005867EF" w:rsidP="004A0C7E">
      <w:pPr>
        <w:pStyle w:val="Listenabsatz"/>
        <w:numPr>
          <w:ilvl w:val="0"/>
          <w:numId w:val="1"/>
        </w:numPr>
        <w:spacing w:after="120"/>
        <w:ind w:left="360"/>
        <w:rPr>
          <w:rFonts w:ascii="Arial" w:hAnsi="Arial" w:cs="Arial"/>
          <w:b/>
          <w:bCs/>
        </w:rPr>
      </w:pPr>
      <w:r w:rsidRPr="005867EF">
        <w:rPr>
          <w:rFonts w:ascii="Arial" w:hAnsi="Arial" w:cs="Arial"/>
          <w:b/>
          <w:bCs/>
        </w:rPr>
        <w:t>Verkehrswegen im Gebäude</w:t>
      </w:r>
    </w:p>
    <w:p w14:paraId="0D1B28A1" w14:textId="23237FFA" w:rsidR="00D56D41" w:rsidRPr="004A0C7E" w:rsidRDefault="00D56D41" w:rsidP="004A0C7E">
      <w:pPr>
        <w:spacing w:after="120"/>
        <w:rPr>
          <w:rFonts w:ascii="Arial" w:hAnsi="Arial" w:cs="Arial"/>
        </w:rPr>
      </w:pPr>
      <w:r w:rsidRPr="004A0C7E">
        <w:rPr>
          <w:rFonts w:ascii="Arial" w:hAnsi="Arial" w:cs="Arial"/>
        </w:rPr>
        <w:t xml:space="preserve">Nutzer von Verkehrswegen wie </w:t>
      </w:r>
      <w:r w:rsidR="005867EF" w:rsidRPr="004A0C7E">
        <w:rPr>
          <w:rFonts w:ascii="Arial" w:hAnsi="Arial" w:cs="Arial"/>
        </w:rPr>
        <w:t xml:space="preserve">Flure, </w:t>
      </w:r>
      <w:r w:rsidRPr="004A0C7E">
        <w:rPr>
          <w:rFonts w:ascii="Arial" w:hAnsi="Arial" w:cs="Arial"/>
        </w:rPr>
        <w:t>Treppen, Türen, Aufzügen etc. müssen stets einen ausreichenden Abstand (mindestens 1,5</w:t>
      </w:r>
      <w:r w:rsidR="003F5856" w:rsidRPr="004A0C7E">
        <w:rPr>
          <w:rFonts w:ascii="Arial" w:hAnsi="Arial" w:cs="Arial"/>
        </w:rPr>
        <w:t xml:space="preserve"> Meter</w:t>
      </w:r>
      <w:r w:rsidRPr="004A0C7E">
        <w:rPr>
          <w:rFonts w:ascii="Arial" w:hAnsi="Arial" w:cs="Arial"/>
        </w:rPr>
        <w:t xml:space="preserve">) </w:t>
      </w:r>
      <w:r w:rsidR="005867EF" w:rsidRPr="004A0C7E">
        <w:rPr>
          <w:rFonts w:ascii="Arial" w:hAnsi="Arial" w:cs="Arial"/>
        </w:rPr>
        <w:t xml:space="preserve">zueinander </w:t>
      </w:r>
      <w:r w:rsidRPr="004A0C7E">
        <w:rPr>
          <w:rFonts w:ascii="Arial" w:hAnsi="Arial" w:cs="Arial"/>
        </w:rPr>
        <w:t>einhalten</w:t>
      </w:r>
      <w:r w:rsidR="003F5856" w:rsidRPr="004A0C7E">
        <w:rPr>
          <w:rFonts w:ascii="Arial" w:hAnsi="Arial" w:cs="Arial"/>
        </w:rPr>
        <w:t>.</w:t>
      </w:r>
    </w:p>
    <w:p w14:paraId="45481713" w14:textId="77777777" w:rsidR="003F5856" w:rsidRPr="004A0C7E" w:rsidRDefault="003F5856" w:rsidP="004A0C7E">
      <w:pPr>
        <w:spacing w:after="120"/>
        <w:rPr>
          <w:rFonts w:ascii="Arial" w:eastAsiaTheme="minorEastAsia" w:hAnsi="Arial" w:cs="Arial"/>
        </w:rPr>
      </w:pPr>
    </w:p>
    <w:p w14:paraId="4E5245AF" w14:textId="7328CE37" w:rsidR="003F5856" w:rsidRPr="005867EF" w:rsidRDefault="005867EF" w:rsidP="004A0C7E">
      <w:pPr>
        <w:pStyle w:val="Listenabsatz"/>
        <w:numPr>
          <w:ilvl w:val="0"/>
          <w:numId w:val="1"/>
        </w:numPr>
        <w:spacing w:after="120"/>
        <w:ind w:left="360"/>
        <w:rPr>
          <w:rFonts w:ascii="Arial" w:hAnsi="Arial" w:cs="Arial"/>
          <w:b/>
          <w:bCs/>
        </w:rPr>
      </w:pPr>
      <w:r w:rsidRPr="005867EF">
        <w:rPr>
          <w:rFonts w:ascii="Arial" w:hAnsi="Arial" w:cs="Arial"/>
          <w:b/>
          <w:bCs/>
        </w:rPr>
        <w:t>Sanitäts-, Pausenräume</w:t>
      </w:r>
      <w:r>
        <w:rPr>
          <w:rFonts w:ascii="Arial" w:hAnsi="Arial" w:cs="Arial"/>
          <w:b/>
          <w:bCs/>
        </w:rPr>
        <w:t xml:space="preserve">, </w:t>
      </w:r>
      <w:r w:rsidRPr="005867EF">
        <w:rPr>
          <w:rFonts w:ascii="Arial" w:hAnsi="Arial" w:cs="Arial"/>
          <w:b/>
          <w:bCs/>
        </w:rPr>
        <w:t>Kantinen usw.</w:t>
      </w:r>
    </w:p>
    <w:p w14:paraId="31919FC9" w14:textId="095BFC9F" w:rsidR="005867EF" w:rsidRPr="004A0C7E" w:rsidRDefault="00D56D41" w:rsidP="004A0C7E">
      <w:pPr>
        <w:spacing w:after="120"/>
        <w:rPr>
          <w:rFonts w:ascii="Arial" w:hAnsi="Arial" w:cs="Arial"/>
        </w:rPr>
      </w:pPr>
      <w:r w:rsidRPr="004A0C7E">
        <w:rPr>
          <w:rFonts w:ascii="Arial" w:hAnsi="Arial" w:cs="Arial"/>
        </w:rPr>
        <w:t xml:space="preserve">Für </w:t>
      </w:r>
      <w:bookmarkStart w:id="0" w:name="_Hlk38490608"/>
      <w:r w:rsidRPr="004A0C7E">
        <w:rPr>
          <w:rFonts w:ascii="Arial" w:hAnsi="Arial" w:cs="Arial"/>
        </w:rPr>
        <w:t>Sanitäts-,</w:t>
      </w:r>
      <w:r w:rsidR="003F5856" w:rsidRPr="004A0C7E">
        <w:rPr>
          <w:rFonts w:ascii="Arial" w:hAnsi="Arial" w:cs="Arial"/>
        </w:rPr>
        <w:t xml:space="preserve"> </w:t>
      </w:r>
      <w:r w:rsidRPr="004A0C7E">
        <w:rPr>
          <w:rFonts w:ascii="Arial" w:hAnsi="Arial" w:cs="Arial"/>
        </w:rPr>
        <w:t>Pausenräume</w:t>
      </w:r>
      <w:r w:rsidR="005867EF" w:rsidRPr="004A0C7E">
        <w:rPr>
          <w:rFonts w:ascii="Arial" w:hAnsi="Arial" w:cs="Arial"/>
        </w:rPr>
        <w:t>, K</w:t>
      </w:r>
      <w:r w:rsidRPr="004A0C7E">
        <w:rPr>
          <w:rFonts w:ascii="Arial" w:hAnsi="Arial" w:cs="Arial"/>
        </w:rPr>
        <w:t xml:space="preserve">antinen </w:t>
      </w:r>
      <w:bookmarkEnd w:id="0"/>
      <w:r w:rsidR="005867EF" w:rsidRPr="004A0C7E">
        <w:rPr>
          <w:rFonts w:ascii="Arial" w:hAnsi="Arial" w:cs="Arial"/>
        </w:rPr>
        <w:t xml:space="preserve">usw. </w:t>
      </w:r>
      <w:r w:rsidRPr="004A0C7E">
        <w:rPr>
          <w:rFonts w:ascii="Arial" w:hAnsi="Arial" w:cs="Arial"/>
        </w:rPr>
        <w:t xml:space="preserve">sind die bereitgestellten Utensilien wie Flüssigseife und Handtuchspender zu nutzen. </w:t>
      </w:r>
    </w:p>
    <w:p w14:paraId="65F25DAF" w14:textId="5AA8F306" w:rsidR="00771EDA" w:rsidRDefault="00D56D41" w:rsidP="004A0C7E">
      <w:pPr>
        <w:spacing w:after="120"/>
        <w:rPr>
          <w:rFonts w:ascii="Arial" w:hAnsi="Arial" w:cs="Arial"/>
        </w:rPr>
      </w:pPr>
      <w:r w:rsidRPr="004A0C7E">
        <w:rPr>
          <w:rFonts w:ascii="Arial" w:hAnsi="Arial" w:cs="Arial"/>
        </w:rPr>
        <w:t>Die Türklinken sind mittels Desinfektionsspray zu reinigen.</w:t>
      </w:r>
    </w:p>
    <w:p w14:paraId="210D7A96" w14:textId="77777777" w:rsidR="004118E7" w:rsidRDefault="004118E7" w:rsidP="004A0C7E">
      <w:pPr>
        <w:spacing w:after="120"/>
        <w:rPr>
          <w:rFonts w:ascii="Arial" w:hAnsi="Arial" w:cs="Arial"/>
        </w:rPr>
      </w:pPr>
    </w:p>
    <w:p w14:paraId="1E8015C8" w14:textId="63A504C2" w:rsidR="004118E7" w:rsidRPr="004118E7" w:rsidRDefault="004118E7" w:rsidP="004118E7">
      <w:pPr>
        <w:pStyle w:val="Listenabsatz"/>
        <w:numPr>
          <w:ilvl w:val="0"/>
          <w:numId w:val="1"/>
        </w:numPr>
        <w:spacing w:after="120"/>
        <w:ind w:left="360"/>
        <w:rPr>
          <w:rFonts w:ascii="Arial" w:hAnsi="Arial" w:cs="Arial"/>
          <w:b/>
          <w:bCs/>
        </w:rPr>
      </w:pPr>
      <w:r w:rsidRPr="004118E7">
        <w:rPr>
          <w:rFonts w:ascii="Arial" w:hAnsi="Arial" w:cs="Arial"/>
          <w:b/>
          <w:bCs/>
        </w:rPr>
        <w:t>Regelmäßig</w:t>
      </w:r>
      <w:r>
        <w:rPr>
          <w:rFonts w:ascii="Arial" w:hAnsi="Arial" w:cs="Arial"/>
          <w:b/>
          <w:bCs/>
        </w:rPr>
        <w:t>es</w:t>
      </w:r>
      <w:r w:rsidRPr="004118E7">
        <w:rPr>
          <w:rFonts w:ascii="Arial" w:hAnsi="Arial" w:cs="Arial"/>
          <w:b/>
          <w:bCs/>
        </w:rPr>
        <w:t xml:space="preserve"> Lüften</w:t>
      </w:r>
    </w:p>
    <w:p w14:paraId="50D27B28" w14:textId="181CCE33" w:rsidR="003F5856" w:rsidRDefault="004118E7" w:rsidP="004A0C7E">
      <w:pPr>
        <w:spacing w:after="1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Lüften von Räumen dient der Hygiene und reduziert die Anzahl eventuell in der Raumluft vorhandener Erreger und feinster Tröpfchen.</w:t>
      </w:r>
    </w:p>
    <w:p w14:paraId="3F3BD0F6" w14:textId="77777777" w:rsidR="004118E7" w:rsidRPr="004A0C7E" w:rsidRDefault="004118E7" w:rsidP="004A0C7E">
      <w:pPr>
        <w:spacing w:after="120"/>
        <w:rPr>
          <w:rFonts w:ascii="Arial" w:eastAsiaTheme="minorEastAsia" w:hAnsi="Arial" w:cs="Arial"/>
        </w:rPr>
      </w:pPr>
    </w:p>
    <w:p w14:paraId="7252A5D0" w14:textId="4490F3A0" w:rsidR="005867EF" w:rsidRDefault="005867EF" w:rsidP="004A0C7E">
      <w:pPr>
        <w:pStyle w:val="Listenabsatz"/>
        <w:numPr>
          <w:ilvl w:val="0"/>
          <w:numId w:val="1"/>
        </w:numPr>
        <w:spacing w:after="120"/>
        <w:ind w:left="360"/>
        <w:rPr>
          <w:rFonts w:ascii="Arial" w:eastAsiaTheme="minorEastAsia" w:hAnsi="Arial" w:cs="Arial"/>
          <w:b/>
          <w:bCs/>
        </w:rPr>
      </w:pPr>
      <w:r w:rsidRPr="005867EF">
        <w:rPr>
          <w:rFonts w:ascii="Arial" w:eastAsiaTheme="minorEastAsia" w:hAnsi="Arial" w:cs="Arial"/>
          <w:b/>
          <w:bCs/>
        </w:rPr>
        <w:t>Betriebsfremde Personen</w:t>
      </w:r>
    </w:p>
    <w:p w14:paraId="654C54CC" w14:textId="143451C0" w:rsidR="004A0C7E" w:rsidRPr="004A0C7E" w:rsidRDefault="00771EDA" w:rsidP="004A0C7E">
      <w:pPr>
        <w:spacing w:after="120"/>
        <w:rPr>
          <w:rFonts w:ascii="Arial" w:hAnsi="Arial" w:cs="Arial"/>
        </w:rPr>
      </w:pPr>
      <w:r w:rsidRPr="004A0C7E">
        <w:rPr>
          <w:rFonts w:ascii="Arial" w:hAnsi="Arial" w:cs="Arial"/>
        </w:rPr>
        <w:t xml:space="preserve">Der Zutritt betriebsfremder Personen ist auf ein Minimum zu beschränken. </w:t>
      </w:r>
    </w:p>
    <w:p w14:paraId="1E01016E" w14:textId="6FA9EF40" w:rsidR="00A35894" w:rsidRPr="004A0C7E" w:rsidRDefault="00771EDA" w:rsidP="004A0C7E">
      <w:pPr>
        <w:spacing w:after="120"/>
        <w:rPr>
          <w:rFonts w:ascii="Arial" w:hAnsi="Arial" w:cs="Arial"/>
        </w:rPr>
      </w:pPr>
      <w:r w:rsidRPr="004A0C7E">
        <w:rPr>
          <w:rFonts w:ascii="Arial" w:hAnsi="Arial" w:cs="Arial"/>
        </w:rPr>
        <w:t xml:space="preserve">Mit Ausnahme von Paketzustellern sind die Besuchsaufenthalte schriftlich </w:t>
      </w:r>
      <w:r w:rsidR="00A35894" w:rsidRPr="004A0C7E">
        <w:rPr>
          <w:rFonts w:ascii="Arial" w:hAnsi="Arial" w:cs="Arial"/>
        </w:rPr>
        <w:t>durch den Betriebsangehörigen festzuhalten.</w:t>
      </w:r>
    </w:p>
    <w:p w14:paraId="4A768201" w14:textId="77777777" w:rsidR="003F5856" w:rsidRPr="004A0C7E" w:rsidRDefault="003F5856" w:rsidP="004A0C7E">
      <w:pPr>
        <w:spacing w:after="120"/>
        <w:rPr>
          <w:rFonts w:ascii="Arial" w:eastAsiaTheme="minorEastAsia" w:hAnsi="Arial" w:cs="Arial"/>
        </w:rPr>
      </w:pPr>
    </w:p>
    <w:p w14:paraId="3626D953" w14:textId="04E58406" w:rsidR="004A0C7E" w:rsidRPr="004A0C7E" w:rsidRDefault="004A0C7E" w:rsidP="004A0C7E">
      <w:pPr>
        <w:pStyle w:val="Listenabsatz"/>
        <w:numPr>
          <w:ilvl w:val="0"/>
          <w:numId w:val="1"/>
        </w:numPr>
        <w:spacing w:after="120"/>
        <w:ind w:left="360"/>
        <w:rPr>
          <w:rFonts w:ascii="Arial" w:eastAsiaTheme="minorEastAsia" w:hAnsi="Arial" w:cs="Arial"/>
          <w:b/>
          <w:bCs/>
        </w:rPr>
      </w:pPr>
      <w:r w:rsidRPr="004A0C7E">
        <w:rPr>
          <w:rFonts w:ascii="Arial" w:eastAsiaTheme="minorEastAsia" w:hAnsi="Arial" w:cs="Arial"/>
          <w:b/>
          <w:bCs/>
        </w:rPr>
        <w:t>Arbeitsbezogene Kontakte / Fahrzeuge / Werkzeuge und Ausrüstungen</w:t>
      </w:r>
    </w:p>
    <w:p w14:paraId="3CF07B1F" w14:textId="77777777" w:rsidR="004A0C7E" w:rsidRDefault="00A35894" w:rsidP="004A0C7E">
      <w:pPr>
        <w:spacing w:after="120"/>
        <w:rPr>
          <w:rFonts w:ascii="Arial" w:eastAsiaTheme="minorEastAsia" w:hAnsi="Arial" w:cs="Arial"/>
          <w:kern w:val="24"/>
        </w:rPr>
      </w:pPr>
      <w:r w:rsidRPr="004A0C7E">
        <w:rPr>
          <w:rFonts w:ascii="Arial" w:eastAsiaTheme="minorEastAsia" w:hAnsi="Arial" w:cs="Arial"/>
          <w:kern w:val="24"/>
        </w:rPr>
        <w:t>Auch bei arbeitsbezogenen Kontakten mit Kunden/betriebsfremden Personen sind soweit wie möglich die Mindestabstände von 1,5 m einzuhalten</w:t>
      </w:r>
      <w:r w:rsidR="0035344C" w:rsidRPr="004A0C7E">
        <w:rPr>
          <w:rFonts w:ascii="Arial" w:eastAsiaTheme="minorEastAsia" w:hAnsi="Arial" w:cs="Arial"/>
          <w:kern w:val="24"/>
        </w:rPr>
        <w:t xml:space="preserve">. </w:t>
      </w:r>
    </w:p>
    <w:p w14:paraId="2007C6DC" w14:textId="77777777" w:rsidR="004A0C7E" w:rsidRDefault="00A35894" w:rsidP="004A0C7E">
      <w:pPr>
        <w:spacing w:after="120"/>
        <w:rPr>
          <w:rFonts w:ascii="Arial" w:eastAsiaTheme="minorEastAsia" w:hAnsi="Arial" w:cs="Arial"/>
          <w:kern w:val="24"/>
        </w:rPr>
      </w:pPr>
      <w:r w:rsidRPr="004A0C7E">
        <w:rPr>
          <w:rFonts w:ascii="Arial" w:eastAsiaTheme="minorEastAsia" w:hAnsi="Arial" w:cs="Arial"/>
          <w:kern w:val="24"/>
        </w:rPr>
        <w:t>Die Arbeitsabläufe sind dahingehend zu überprüfen, ob vereinzeltes Arbeiten möglich ist, ohne dass dadurch zusätzliche Gefährdungen entstehen</w:t>
      </w:r>
      <w:r w:rsidR="0035344C" w:rsidRPr="004A0C7E">
        <w:rPr>
          <w:rFonts w:ascii="Arial" w:eastAsiaTheme="minorEastAsia" w:hAnsi="Arial" w:cs="Arial"/>
          <w:kern w:val="24"/>
        </w:rPr>
        <w:t xml:space="preserve">. </w:t>
      </w:r>
      <w:r w:rsidRPr="004A0C7E">
        <w:rPr>
          <w:rFonts w:ascii="Arial" w:eastAsiaTheme="minorEastAsia" w:hAnsi="Arial" w:cs="Arial"/>
          <w:kern w:val="24"/>
        </w:rPr>
        <w:t xml:space="preserve">Andersfalls sollten kleine feste Teams (z.B. 2-3 Personen) gebildet werden, um wechselnde Kontakte </w:t>
      </w:r>
      <w:r w:rsidR="004A0C7E">
        <w:rPr>
          <w:rFonts w:ascii="Arial" w:eastAsiaTheme="minorEastAsia" w:hAnsi="Arial" w:cs="Arial"/>
          <w:kern w:val="24"/>
        </w:rPr>
        <w:t>zwischen</w:t>
      </w:r>
      <w:r w:rsidRPr="004A0C7E">
        <w:rPr>
          <w:rFonts w:ascii="Arial" w:eastAsiaTheme="minorEastAsia" w:hAnsi="Arial" w:cs="Arial"/>
          <w:kern w:val="24"/>
        </w:rPr>
        <w:t xml:space="preserve"> de</w:t>
      </w:r>
      <w:r w:rsidR="004A0C7E">
        <w:rPr>
          <w:rFonts w:ascii="Arial" w:eastAsiaTheme="minorEastAsia" w:hAnsi="Arial" w:cs="Arial"/>
          <w:kern w:val="24"/>
        </w:rPr>
        <w:t>n</w:t>
      </w:r>
      <w:r w:rsidRPr="004A0C7E">
        <w:rPr>
          <w:rFonts w:ascii="Arial" w:eastAsiaTheme="minorEastAsia" w:hAnsi="Arial" w:cs="Arial"/>
          <w:kern w:val="24"/>
        </w:rPr>
        <w:t xml:space="preserve"> Betriebsangehörigen bei Fahrten und Einsätzen außerhalb der Betriebsstätte zu reduzieren</w:t>
      </w:r>
      <w:r w:rsidR="0035344C" w:rsidRPr="004A0C7E">
        <w:rPr>
          <w:rFonts w:ascii="Arial" w:eastAsiaTheme="minorEastAsia" w:hAnsi="Arial" w:cs="Arial"/>
          <w:kern w:val="24"/>
        </w:rPr>
        <w:t xml:space="preserve">. </w:t>
      </w:r>
    </w:p>
    <w:p w14:paraId="525D5156" w14:textId="77777777" w:rsidR="004A0C7E" w:rsidRDefault="00A35894" w:rsidP="004A0C7E">
      <w:pPr>
        <w:spacing w:after="120"/>
        <w:rPr>
          <w:rFonts w:ascii="Arial" w:eastAsiaTheme="minorEastAsia" w:hAnsi="Arial" w:cs="Arial"/>
          <w:kern w:val="24"/>
        </w:rPr>
      </w:pPr>
      <w:r w:rsidRPr="004A0C7E">
        <w:rPr>
          <w:rFonts w:ascii="Arial" w:eastAsiaTheme="minorEastAsia" w:hAnsi="Arial" w:cs="Arial"/>
          <w:kern w:val="24"/>
        </w:rPr>
        <w:t xml:space="preserve">Zusätzlich sind für diese Tätigkeiten </w:t>
      </w:r>
      <w:r w:rsidR="005D0AA5" w:rsidRPr="004A0C7E">
        <w:rPr>
          <w:rFonts w:ascii="Arial" w:eastAsiaTheme="minorEastAsia" w:hAnsi="Arial" w:cs="Arial"/>
          <w:kern w:val="24"/>
        </w:rPr>
        <w:t xml:space="preserve">Utensilien für die Handhygiene, </w:t>
      </w:r>
      <w:r w:rsidRPr="004A0C7E">
        <w:rPr>
          <w:rFonts w:ascii="Arial" w:eastAsiaTheme="minorEastAsia" w:hAnsi="Arial" w:cs="Arial"/>
          <w:kern w:val="24"/>
        </w:rPr>
        <w:t>Desinfektion sowie ausreichend Papiertü</w:t>
      </w:r>
      <w:r w:rsidR="005D0AA5" w:rsidRPr="004A0C7E">
        <w:rPr>
          <w:rFonts w:ascii="Arial" w:eastAsiaTheme="minorEastAsia" w:hAnsi="Arial" w:cs="Arial"/>
          <w:kern w:val="24"/>
        </w:rPr>
        <w:t>cher und Müllbeutel mitzuführen.</w:t>
      </w:r>
      <w:r w:rsidRPr="004A0C7E">
        <w:rPr>
          <w:rFonts w:ascii="Arial" w:eastAsiaTheme="minorEastAsia" w:hAnsi="Arial" w:cs="Arial"/>
          <w:kern w:val="24"/>
        </w:rPr>
        <w:t xml:space="preserve"> Möglichst sollte kein Fahrzeug gemeinsam oder nacheinander durch mehrere Personen benutzt werden; diese Fahrzeuge sollten regelmäßig gereinigt</w:t>
      </w:r>
      <w:r w:rsidR="005D0AA5" w:rsidRPr="004A0C7E">
        <w:rPr>
          <w:rFonts w:ascii="Arial" w:eastAsiaTheme="minorEastAsia" w:hAnsi="Arial" w:cs="Arial"/>
          <w:kern w:val="24"/>
        </w:rPr>
        <w:t>/desinfiziert</w:t>
      </w:r>
      <w:r w:rsidRPr="004A0C7E">
        <w:rPr>
          <w:rFonts w:ascii="Arial" w:eastAsiaTheme="minorEastAsia" w:hAnsi="Arial" w:cs="Arial"/>
          <w:kern w:val="24"/>
        </w:rPr>
        <w:t xml:space="preserve"> werden</w:t>
      </w:r>
      <w:r w:rsidR="00463CE9" w:rsidRPr="004A0C7E">
        <w:rPr>
          <w:rFonts w:ascii="Arial" w:eastAsiaTheme="minorEastAsia" w:hAnsi="Arial" w:cs="Arial"/>
          <w:kern w:val="24"/>
        </w:rPr>
        <w:t>.</w:t>
      </w:r>
      <w:r w:rsidR="008352AF" w:rsidRPr="004A0C7E">
        <w:rPr>
          <w:rFonts w:ascii="Arial" w:eastAsiaTheme="minorEastAsia" w:hAnsi="Arial" w:cs="Arial"/>
          <w:kern w:val="24"/>
        </w:rPr>
        <w:t xml:space="preserve"> </w:t>
      </w:r>
    </w:p>
    <w:p w14:paraId="27A0A04B" w14:textId="3F664B23" w:rsidR="00463CE9" w:rsidRPr="004A0C7E" w:rsidRDefault="008352AF" w:rsidP="004A0C7E">
      <w:pPr>
        <w:spacing w:after="120"/>
        <w:rPr>
          <w:rFonts w:ascii="Arial" w:eastAsiaTheme="minorEastAsia" w:hAnsi="Arial" w:cs="Arial"/>
        </w:rPr>
      </w:pPr>
      <w:r w:rsidRPr="004A0C7E">
        <w:rPr>
          <w:rFonts w:ascii="Arial" w:eastAsiaTheme="minorEastAsia" w:hAnsi="Arial" w:cs="Arial"/>
          <w:kern w:val="24"/>
        </w:rPr>
        <w:t>Werkzeuge/Arbeitsmittel/Persönliche Schutzausrüstungen sind nur personengebunden zu nutzen und aufzubewahren.</w:t>
      </w:r>
    </w:p>
    <w:p w14:paraId="2B2F95B6" w14:textId="57E5078A" w:rsidR="003F5856" w:rsidRDefault="003F5856" w:rsidP="004A0C7E">
      <w:pPr>
        <w:spacing w:after="120"/>
        <w:rPr>
          <w:rFonts w:ascii="Arial" w:eastAsiaTheme="minorEastAsia" w:hAnsi="Arial" w:cs="Arial"/>
        </w:rPr>
      </w:pPr>
    </w:p>
    <w:p w14:paraId="085F246F" w14:textId="5B7FAC89" w:rsidR="004A0C7E" w:rsidRPr="004A0C7E" w:rsidRDefault="004A0C7E" w:rsidP="004A0C7E">
      <w:pPr>
        <w:pStyle w:val="Listenabsatz"/>
        <w:numPr>
          <w:ilvl w:val="0"/>
          <w:numId w:val="1"/>
        </w:numPr>
        <w:spacing w:after="120"/>
        <w:ind w:left="360"/>
        <w:rPr>
          <w:rFonts w:ascii="Arial" w:eastAsiaTheme="minorEastAsia" w:hAnsi="Arial" w:cs="Arial"/>
          <w:b/>
          <w:bCs/>
        </w:rPr>
      </w:pPr>
      <w:r w:rsidRPr="004A0C7E">
        <w:rPr>
          <w:rFonts w:ascii="Arial" w:eastAsiaTheme="minorEastAsia" w:hAnsi="Arial" w:cs="Arial"/>
          <w:b/>
          <w:bCs/>
        </w:rPr>
        <w:t>Verhalten bei Verdachtsfällen auf Virusinfektion</w:t>
      </w:r>
    </w:p>
    <w:p w14:paraId="1DFA7C1A" w14:textId="1FFA77B8" w:rsidR="000174AF" w:rsidRDefault="00463CE9" w:rsidP="004A0C7E">
      <w:pPr>
        <w:spacing w:after="120"/>
        <w:rPr>
          <w:rFonts w:ascii="Arial" w:eastAsiaTheme="minorEastAsia" w:hAnsi="Arial" w:cs="Arial"/>
          <w:kern w:val="24"/>
        </w:rPr>
      </w:pPr>
      <w:r w:rsidRPr="004A0C7E">
        <w:rPr>
          <w:rFonts w:ascii="Arial" w:eastAsiaTheme="minorEastAsia" w:hAnsi="Arial" w:cs="Arial"/>
          <w:kern w:val="24"/>
        </w:rPr>
        <w:t xml:space="preserve">Bei Verdachtsfällen auf Virusinfektion </w:t>
      </w:r>
      <w:r w:rsidR="00000BEB">
        <w:rPr>
          <w:rFonts w:ascii="Arial" w:eastAsiaTheme="minorEastAsia" w:hAnsi="Arial" w:cs="Arial"/>
          <w:kern w:val="24"/>
        </w:rPr>
        <w:t xml:space="preserve">(z. B. Husten, Fieber, Atemnot) </w:t>
      </w:r>
      <w:r w:rsidRPr="004A0C7E">
        <w:rPr>
          <w:rFonts w:ascii="Arial" w:eastAsiaTheme="minorEastAsia" w:hAnsi="Arial" w:cs="Arial"/>
          <w:kern w:val="24"/>
        </w:rPr>
        <w:t xml:space="preserve">von Beschäftigten ist folgende Vorgehensweise </w:t>
      </w:r>
      <w:r w:rsidR="000C2840" w:rsidRPr="004A0C7E">
        <w:rPr>
          <w:rFonts w:ascii="Arial" w:eastAsiaTheme="minorEastAsia" w:hAnsi="Arial" w:cs="Arial"/>
          <w:kern w:val="24"/>
        </w:rPr>
        <w:t xml:space="preserve">notwendig: </w:t>
      </w:r>
    </w:p>
    <w:p w14:paraId="148CCC8C" w14:textId="3C1F9E69" w:rsidR="000174AF" w:rsidRDefault="000C2840" w:rsidP="004A0C7E">
      <w:pPr>
        <w:spacing w:after="120"/>
        <w:rPr>
          <w:rFonts w:ascii="Arial" w:eastAsiaTheme="minorEastAsia" w:hAnsi="Arial" w:cs="Arial"/>
          <w:kern w:val="24"/>
        </w:rPr>
      </w:pPr>
      <w:r w:rsidRPr="004A0C7E">
        <w:rPr>
          <w:rFonts w:ascii="Arial" w:eastAsiaTheme="minorEastAsia" w:hAnsi="Arial" w:cs="Arial"/>
          <w:kern w:val="24"/>
        </w:rPr>
        <w:t>De</w:t>
      </w:r>
      <w:r w:rsidR="000174AF">
        <w:rPr>
          <w:rFonts w:ascii="Arial" w:eastAsiaTheme="minorEastAsia" w:hAnsi="Arial" w:cs="Arial"/>
          <w:kern w:val="24"/>
        </w:rPr>
        <w:t>r</w:t>
      </w:r>
      <w:r w:rsidRPr="004A0C7E">
        <w:rPr>
          <w:rFonts w:ascii="Arial" w:eastAsiaTheme="minorEastAsia" w:hAnsi="Arial" w:cs="Arial"/>
          <w:kern w:val="24"/>
        </w:rPr>
        <w:t xml:space="preserve"> Beschäftigte </w:t>
      </w:r>
      <w:r w:rsidR="000174AF">
        <w:rPr>
          <w:rFonts w:ascii="Arial" w:eastAsiaTheme="minorEastAsia" w:hAnsi="Arial" w:cs="Arial"/>
          <w:kern w:val="24"/>
        </w:rPr>
        <w:t xml:space="preserve">ist </w:t>
      </w:r>
      <w:r w:rsidRPr="004A0C7E">
        <w:rPr>
          <w:rFonts w:ascii="Arial" w:eastAsiaTheme="minorEastAsia" w:hAnsi="Arial" w:cs="Arial"/>
          <w:kern w:val="24"/>
        </w:rPr>
        <w:t xml:space="preserve">sofort räumlich </w:t>
      </w:r>
      <w:r w:rsidR="000174AF">
        <w:rPr>
          <w:rFonts w:ascii="Arial" w:eastAsiaTheme="minorEastAsia" w:hAnsi="Arial" w:cs="Arial"/>
          <w:kern w:val="24"/>
        </w:rPr>
        <w:t xml:space="preserve">zu </w:t>
      </w:r>
      <w:r w:rsidRPr="004A0C7E">
        <w:rPr>
          <w:rFonts w:ascii="Arial" w:eastAsiaTheme="minorEastAsia" w:hAnsi="Arial" w:cs="Arial"/>
          <w:kern w:val="24"/>
        </w:rPr>
        <w:t>isol</w:t>
      </w:r>
      <w:r w:rsidR="000D0B9C" w:rsidRPr="004A0C7E">
        <w:rPr>
          <w:rFonts w:ascii="Arial" w:eastAsiaTheme="minorEastAsia" w:hAnsi="Arial" w:cs="Arial"/>
          <w:kern w:val="24"/>
        </w:rPr>
        <w:t>ieren</w:t>
      </w:r>
      <w:r w:rsidR="000174AF">
        <w:rPr>
          <w:rFonts w:ascii="Arial" w:eastAsiaTheme="minorEastAsia" w:hAnsi="Arial" w:cs="Arial"/>
          <w:kern w:val="24"/>
        </w:rPr>
        <w:t>.</w:t>
      </w:r>
    </w:p>
    <w:p w14:paraId="290772DE" w14:textId="3F52DDCD" w:rsidR="000174AF" w:rsidRDefault="000174AF" w:rsidP="004A0C7E">
      <w:pPr>
        <w:spacing w:after="120"/>
        <w:rPr>
          <w:rFonts w:ascii="Arial" w:eastAsiaTheme="minorEastAsia" w:hAnsi="Arial" w:cs="Arial"/>
          <w:kern w:val="24"/>
        </w:rPr>
      </w:pPr>
      <w:r>
        <w:rPr>
          <w:rFonts w:ascii="Arial" w:eastAsiaTheme="minorEastAsia" w:hAnsi="Arial" w:cs="Arial"/>
          <w:kern w:val="24"/>
        </w:rPr>
        <w:t>U</w:t>
      </w:r>
      <w:r w:rsidR="000D0B9C" w:rsidRPr="004A0C7E">
        <w:rPr>
          <w:rFonts w:ascii="Arial" w:eastAsiaTheme="minorEastAsia" w:hAnsi="Arial" w:cs="Arial"/>
          <w:kern w:val="24"/>
        </w:rPr>
        <w:t>mgehen</w:t>
      </w:r>
      <w:r w:rsidR="004A0C7E" w:rsidRPr="004A0C7E">
        <w:rPr>
          <w:rFonts w:ascii="Arial" w:eastAsiaTheme="minorEastAsia" w:hAnsi="Arial" w:cs="Arial"/>
          <w:kern w:val="24"/>
        </w:rPr>
        <w:t>d</w:t>
      </w:r>
      <w:r w:rsidR="000D0B9C" w:rsidRPr="004A0C7E">
        <w:rPr>
          <w:rFonts w:ascii="Arial" w:eastAsiaTheme="minorEastAsia" w:hAnsi="Arial" w:cs="Arial"/>
          <w:kern w:val="24"/>
        </w:rPr>
        <w:t xml:space="preserve"> </w:t>
      </w:r>
      <w:r w:rsidR="000C2840" w:rsidRPr="004A0C7E">
        <w:rPr>
          <w:rFonts w:ascii="Arial" w:eastAsiaTheme="minorEastAsia" w:hAnsi="Arial" w:cs="Arial"/>
          <w:kern w:val="24"/>
        </w:rPr>
        <w:t>telefonisch über Notrufn</w:t>
      </w:r>
      <w:r w:rsidR="000D0B9C" w:rsidRPr="004A0C7E">
        <w:rPr>
          <w:rFonts w:ascii="Arial" w:eastAsiaTheme="minorEastAsia" w:hAnsi="Arial" w:cs="Arial"/>
          <w:kern w:val="24"/>
        </w:rPr>
        <w:t>ummern 112</w:t>
      </w:r>
      <w:r>
        <w:rPr>
          <w:rFonts w:ascii="Arial" w:eastAsiaTheme="minorEastAsia" w:hAnsi="Arial" w:cs="Arial"/>
          <w:kern w:val="24"/>
        </w:rPr>
        <w:t xml:space="preserve"> (Rettungsdienst) oder </w:t>
      </w:r>
      <w:r w:rsidR="000C2840" w:rsidRPr="004A0C7E">
        <w:rPr>
          <w:rFonts w:ascii="Arial" w:eastAsiaTheme="minorEastAsia" w:hAnsi="Arial" w:cs="Arial"/>
          <w:kern w:val="24"/>
        </w:rPr>
        <w:t>116</w:t>
      </w:r>
      <w:r w:rsidR="0035344C" w:rsidRPr="004A0C7E">
        <w:rPr>
          <w:rFonts w:ascii="Arial" w:eastAsiaTheme="minorEastAsia" w:hAnsi="Arial" w:cs="Arial"/>
          <w:kern w:val="24"/>
        </w:rPr>
        <w:t xml:space="preserve"> </w:t>
      </w:r>
      <w:r w:rsidR="000C2840" w:rsidRPr="004A0C7E">
        <w:rPr>
          <w:rFonts w:ascii="Arial" w:eastAsiaTheme="minorEastAsia" w:hAnsi="Arial" w:cs="Arial"/>
          <w:kern w:val="24"/>
        </w:rPr>
        <w:t>117</w:t>
      </w:r>
      <w:r>
        <w:rPr>
          <w:rFonts w:ascii="Arial" w:eastAsiaTheme="minorEastAsia" w:hAnsi="Arial" w:cs="Arial"/>
          <w:kern w:val="24"/>
        </w:rPr>
        <w:t xml:space="preserve"> (medizinischer Bereitschaftsdienst) oder das</w:t>
      </w:r>
      <w:r w:rsidR="000D0B9C" w:rsidRPr="004A0C7E">
        <w:rPr>
          <w:rFonts w:ascii="Arial" w:eastAsiaTheme="minorEastAsia" w:hAnsi="Arial" w:cs="Arial"/>
          <w:kern w:val="24"/>
        </w:rPr>
        <w:t xml:space="preserve"> </w:t>
      </w:r>
      <w:r w:rsidR="000C2840" w:rsidRPr="004A0C7E">
        <w:rPr>
          <w:rFonts w:ascii="Arial" w:eastAsiaTheme="minorEastAsia" w:hAnsi="Arial" w:cs="Arial"/>
          <w:kern w:val="24"/>
        </w:rPr>
        <w:t xml:space="preserve">Gesundheitsamt kontaktieren und Sachverhalt schildern. </w:t>
      </w:r>
    </w:p>
    <w:p w14:paraId="58323416" w14:textId="69175640" w:rsidR="000C2840" w:rsidRPr="004A0C7E" w:rsidRDefault="000174AF" w:rsidP="004A0C7E">
      <w:pPr>
        <w:spacing w:after="1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kern w:val="24"/>
        </w:rPr>
        <w:t xml:space="preserve">Im Gespräch mit der angerufenen Stelle </w:t>
      </w:r>
      <w:r w:rsidR="000C2840" w:rsidRPr="004A0C7E">
        <w:rPr>
          <w:rFonts w:ascii="Arial" w:eastAsiaTheme="minorEastAsia" w:hAnsi="Arial" w:cs="Arial"/>
          <w:kern w:val="24"/>
        </w:rPr>
        <w:t xml:space="preserve">werden </w:t>
      </w:r>
      <w:r>
        <w:rPr>
          <w:rFonts w:ascii="Arial" w:eastAsiaTheme="minorEastAsia" w:hAnsi="Arial" w:cs="Arial"/>
          <w:kern w:val="24"/>
        </w:rPr>
        <w:t xml:space="preserve">die </w:t>
      </w:r>
      <w:r w:rsidR="000C2840" w:rsidRPr="004A0C7E">
        <w:rPr>
          <w:rFonts w:ascii="Arial" w:eastAsiaTheme="minorEastAsia" w:hAnsi="Arial" w:cs="Arial"/>
          <w:kern w:val="24"/>
        </w:rPr>
        <w:t>erforderliche Maßnahmen eingeleitet.</w:t>
      </w:r>
      <w:r w:rsidR="00A35894" w:rsidRPr="004A0C7E">
        <w:rPr>
          <w:rFonts w:ascii="Arial" w:eastAsiaTheme="minorEastAsia" w:hAnsi="Arial" w:cs="Arial"/>
          <w:kern w:val="24"/>
        </w:rPr>
        <w:t xml:space="preserve">  </w:t>
      </w:r>
    </w:p>
    <w:p w14:paraId="4BE12048" w14:textId="77777777" w:rsidR="003F5856" w:rsidRPr="003F5856" w:rsidRDefault="003F5856" w:rsidP="004A0C7E">
      <w:pPr>
        <w:pStyle w:val="Listenabsatz"/>
        <w:spacing w:after="120"/>
        <w:ind w:left="360"/>
        <w:rPr>
          <w:rFonts w:ascii="Arial" w:eastAsiaTheme="minorEastAsia" w:hAnsi="Arial" w:cs="Arial"/>
        </w:rPr>
      </w:pPr>
    </w:p>
    <w:p w14:paraId="21516D77" w14:textId="77777777" w:rsidR="003F5856" w:rsidRPr="003F5856" w:rsidRDefault="003F5856" w:rsidP="004A0C7E">
      <w:pPr>
        <w:pStyle w:val="Listenabsatz"/>
        <w:spacing w:after="120"/>
        <w:ind w:left="360"/>
        <w:rPr>
          <w:rFonts w:ascii="Arial" w:eastAsiaTheme="minorEastAsia" w:hAnsi="Arial" w:cs="Arial"/>
        </w:rPr>
      </w:pPr>
    </w:p>
    <w:p w14:paraId="38530EEF" w14:textId="0348E5E0" w:rsidR="000174AF" w:rsidRPr="000174AF" w:rsidRDefault="000174AF" w:rsidP="004A0C7E">
      <w:pPr>
        <w:pStyle w:val="Listenabsatz"/>
        <w:numPr>
          <w:ilvl w:val="0"/>
          <w:numId w:val="1"/>
        </w:numPr>
        <w:spacing w:after="120"/>
        <w:ind w:left="360"/>
        <w:rPr>
          <w:rFonts w:ascii="Arial" w:eastAsiaTheme="minorEastAsia" w:hAnsi="Arial" w:cs="Arial"/>
          <w:b/>
          <w:bCs/>
        </w:rPr>
      </w:pPr>
      <w:r w:rsidRPr="000174AF">
        <w:rPr>
          <w:rFonts w:ascii="Arial" w:eastAsiaTheme="minorEastAsia" w:hAnsi="Arial" w:cs="Arial"/>
          <w:b/>
          <w:bCs/>
        </w:rPr>
        <w:t>Arbeitsmedizinische Vorsorge</w:t>
      </w:r>
    </w:p>
    <w:p w14:paraId="19051DD7" w14:textId="63FAA3F8" w:rsidR="005D0AA5" w:rsidRPr="000174AF" w:rsidRDefault="005D0AA5" w:rsidP="000174AF">
      <w:pPr>
        <w:spacing w:after="120"/>
        <w:rPr>
          <w:rFonts w:ascii="Arial" w:eastAsiaTheme="minorEastAsia" w:hAnsi="Arial" w:cs="Arial"/>
        </w:rPr>
      </w:pPr>
      <w:r w:rsidRPr="000174AF">
        <w:rPr>
          <w:rFonts w:ascii="Arial" w:eastAsiaTheme="minorEastAsia" w:hAnsi="Arial" w:cs="Arial"/>
        </w:rPr>
        <w:t>Den Beschäftigten ist eine arbeitsmedizinische Vorsorge anzubieten. Hierfür si</w:t>
      </w:r>
      <w:r w:rsidR="000D0B9C" w:rsidRPr="000174AF">
        <w:rPr>
          <w:rFonts w:ascii="Arial" w:eastAsiaTheme="minorEastAsia" w:hAnsi="Arial" w:cs="Arial"/>
        </w:rPr>
        <w:t>nd der Betriebsarzt</w:t>
      </w:r>
      <w:r w:rsidRPr="000174AF">
        <w:rPr>
          <w:rFonts w:ascii="Arial" w:eastAsiaTheme="minorEastAsia" w:hAnsi="Arial" w:cs="Arial"/>
        </w:rPr>
        <w:t>/arbeitsmedizinische Dienste einzubeziehen, welche die einzelnen Arbeitsplätze und auch die Personengruppe</w:t>
      </w:r>
      <w:r w:rsidR="008352AF" w:rsidRPr="000174AF">
        <w:rPr>
          <w:rFonts w:ascii="Arial" w:eastAsiaTheme="minorEastAsia" w:hAnsi="Arial" w:cs="Arial"/>
        </w:rPr>
        <w:t>n kenne</w:t>
      </w:r>
      <w:r w:rsidR="000174AF">
        <w:rPr>
          <w:rFonts w:ascii="Arial" w:eastAsiaTheme="minorEastAsia" w:hAnsi="Arial" w:cs="Arial"/>
        </w:rPr>
        <w:t>n</w:t>
      </w:r>
      <w:r w:rsidRPr="000174AF">
        <w:rPr>
          <w:rFonts w:ascii="Arial" w:eastAsiaTheme="minorEastAsia" w:hAnsi="Arial" w:cs="Arial"/>
        </w:rPr>
        <w:t>, die besonders gefährdet sind (durch bekannte Vorerkrankungen, psychische Belastungen…). Sie können dem Arbeitgeber hierfür geeignete Schutzmaßnahmen vorschlagen, wenn die normalen Arbeitsschutzmaßnahmen nicht ausreichen.</w:t>
      </w:r>
    </w:p>
    <w:p w14:paraId="74567F85" w14:textId="77777777" w:rsidR="005D0AA5" w:rsidRPr="003F5856" w:rsidRDefault="005D0AA5" w:rsidP="004A0C7E">
      <w:pPr>
        <w:spacing w:after="120"/>
        <w:rPr>
          <w:rFonts w:ascii="Arial" w:eastAsiaTheme="minorEastAsia" w:hAnsi="Arial" w:cs="Arial"/>
        </w:rPr>
      </w:pPr>
    </w:p>
    <w:sectPr w:rsidR="005D0AA5" w:rsidRPr="003F585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FEF1B" w14:textId="77777777" w:rsidR="006A3667" w:rsidRDefault="006A3667" w:rsidP="006A3667">
      <w:pPr>
        <w:spacing w:after="0" w:line="240" w:lineRule="auto"/>
      </w:pPr>
      <w:r>
        <w:separator/>
      </w:r>
    </w:p>
  </w:endnote>
  <w:endnote w:type="continuationSeparator" w:id="0">
    <w:p w14:paraId="469E3FF2" w14:textId="77777777" w:rsidR="006A3667" w:rsidRDefault="006A3667" w:rsidP="006A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C8D86" w14:textId="24C51231" w:rsidR="006A3667" w:rsidRDefault="006A3667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85F87" w14:textId="77777777" w:rsidR="006A3667" w:rsidRDefault="006A3667" w:rsidP="006A3667">
      <w:pPr>
        <w:spacing w:after="0" w:line="240" w:lineRule="auto"/>
      </w:pPr>
      <w:r>
        <w:separator/>
      </w:r>
    </w:p>
  </w:footnote>
  <w:footnote w:type="continuationSeparator" w:id="0">
    <w:p w14:paraId="628F7FC9" w14:textId="77777777" w:rsidR="006A3667" w:rsidRDefault="006A3667" w:rsidP="006A3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C37"/>
    <w:multiLevelType w:val="hybridMultilevel"/>
    <w:tmpl w:val="25C0B5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E66DBF"/>
    <w:multiLevelType w:val="hybridMultilevel"/>
    <w:tmpl w:val="09C07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CA6B96"/>
    <w:multiLevelType w:val="hybridMultilevel"/>
    <w:tmpl w:val="47E2FD9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594990"/>
    <w:multiLevelType w:val="hybridMultilevel"/>
    <w:tmpl w:val="BEDED2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B5652"/>
    <w:multiLevelType w:val="hybridMultilevel"/>
    <w:tmpl w:val="84BEFD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5C7"/>
    <w:rsid w:val="00000BEB"/>
    <w:rsid w:val="000174AF"/>
    <w:rsid w:val="000434A0"/>
    <w:rsid w:val="000A055D"/>
    <w:rsid w:val="000C2840"/>
    <w:rsid w:val="000D0B9C"/>
    <w:rsid w:val="002315C7"/>
    <w:rsid w:val="002A69AA"/>
    <w:rsid w:val="00333E98"/>
    <w:rsid w:val="0035344C"/>
    <w:rsid w:val="003F5856"/>
    <w:rsid w:val="004118E7"/>
    <w:rsid w:val="00463CE9"/>
    <w:rsid w:val="00486F95"/>
    <w:rsid w:val="004A0C7E"/>
    <w:rsid w:val="005867EF"/>
    <w:rsid w:val="005D0AA5"/>
    <w:rsid w:val="006A3667"/>
    <w:rsid w:val="00771EDA"/>
    <w:rsid w:val="00832099"/>
    <w:rsid w:val="008352AF"/>
    <w:rsid w:val="009F15A6"/>
    <w:rsid w:val="00A35894"/>
    <w:rsid w:val="00B55796"/>
    <w:rsid w:val="00D5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7AE6"/>
  <w15:docId w15:val="{58F90DF1-2FD2-41DD-A974-66F8EFF1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57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A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667"/>
  </w:style>
  <w:style w:type="paragraph" w:styleId="Fuzeile">
    <w:name w:val="footer"/>
    <w:basedOn w:val="Standard"/>
    <w:link w:val="FuzeileZchn"/>
    <w:uiPriority w:val="99"/>
    <w:unhideWhenUsed/>
    <w:rsid w:val="006A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FD2B-3CAF-45B6-91C8-3DA4D88F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 Bürstenbinder</cp:lastModifiedBy>
  <cp:revision>6</cp:revision>
  <dcterms:created xsi:type="dcterms:W3CDTF">2020-04-22T21:04:00Z</dcterms:created>
  <dcterms:modified xsi:type="dcterms:W3CDTF">2020-04-22T22:40:00Z</dcterms:modified>
</cp:coreProperties>
</file>